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8C" w:rsidRPr="00A1778C" w:rsidRDefault="00A1778C" w:rsidP="00A17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778C">
        <w:rPr>
          <w:rFonts w:ascii="Times New Roman" w:hAnsi="Times New Roman" w:cs="Times New Roman"/>
          <w:b/>
          <w:sz w:val="28"/>
          <w:szCs w:val="28"/>
        </w:rPr>
        <w:t>Определение Конституционного Суда Российской Федерации об отказе в принятии к рассмотрению жалобы гражданина Наумова Сергея Геннадьевича на нарушение его конституционных прав пунктом 2 статьи 17, подпунктом 9 пункта 3 и абзацем вторым пункта 7 статьи 31, а также пунктами 3 и 7 статьи 33 Федерального закона «Об адвокатской деятельности и адвокатуре в Российской Федерации"</w:t>
      </w:r>
      <w:proofErr w:type="gramEnd"/>
    </w:p>
    <w:p w:rsidR="00A1778C" w:rsidRDefault="00A1778C" w:rsidP="00A1778C">
      <w:pPr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2 октября 2019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1778C">
        <w:rPr>
          <w:rFonts w:ascii="Times New Roman" w:hAnsi="Times New Roman" w:cs="Times New Roman"/>
          <w:sz w:val="28"/>
          <w:szCs w:val="28"/>
        </w:rPr>
        <w:t xml:space="preserve"> № 2658-О</w:t>
      </w:r>
    </w:p>
    <w:p w:rsidR="00A1778C" w:rsidRPr="00A1778C" w:rsidRDefault="00A1778C" w:rsidP="00A177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78C">
        <w:rPr>
          <w:rFonts w:ascii="Times New Roman" w:hAnsi="Times New Roman" w:cs="Times New Roman"/>
          <w:sz w:val="28"/>
          <w:szCs w:val="28"/>
        </w:rPr>
        <w:t xml:space="preserve">Конституционный Суд Российской Федерации в составе Председателя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В.Д.Зорькина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судей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К.В.Арановского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А.И.Бойцова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Н.С.Бондаря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Г.А.Гаджиева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Ю.М.Данилова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Л.М.Жарковой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С.М.Казанцева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С.Д.Князева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А.Н.Кокотова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Л.О.Красавчиковой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С.П.Маврина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Н.В.Мельникова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Ю.Д.Рудкина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В.Г.Ярославцева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 xml:space="preserve">рассмотрев вопрос о возможности принятия жалобы гражданина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С.Г.Наумова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 к рассмотрению в заседании Конституционного Суда Российской Федерации,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установил: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 xml:space="preserve">1. Гражданин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С.Г.Наумов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 оспаривает конституционность следующих положений Федерального закона от 31 мая 2002 года № 63-ФЗ «Об адвокатской деятельности и адвокатуре в Российской Федерации»: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пункта 2 статьи 17,определяющего основания прекращения статуса адвоката по решению совета адвокатской палаты субъекта Российской Федерации, в региональный реестр которого внесены сведения об адвокате, на основании заключения квалификационной комиссии;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78C">
        <w:rPr>
          <w:rFonts w:ascii="Times New Roman" w:hAnsi="Times New Roman" w:cs="Times New Roman"/>
          <w:sz w:val="28"/>
          <w:szCs w:val="28"/>
        </w:rPr>
        <w:t>подпункта 9 пункта 3 и абзаца второго пункта 7 статьи 31, согласно которым соответственно совет адвокатской палаты рассматривает жалобы на действия (бездействие) адвокатов с учетом заключения квалификационной комиссии; президент адвокатской палаты возбуждает дисциплинарное производство в отношении адвоката или адвокатов при наличии допустимого повода и в порядке, предусмотренном Кодексом профессиональной этики адвоката;</w:t>
      </w:r>
      <w:proofErr w:type="gramEnd"/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78C">
        <w:rPr>
          <w:rFonts w:ascii="Times New Roman" w:hAnsi="Times New Roman" w:cs="Times New Roman"/>
          <w:sz w:val="28"/>
          <w:szCs w:val="28"/>
        </w:rPr>
        <w:t xml:space="preserve">пунктов 3 и 7 статьи 33, которые устанавливают, что председателем квалификационной комиссии является президент адвокатской палаты по должности (пункт 3); квалификационная комиссия по результатам рассмотрения жалобы дает заключение о наличии или об отсутствии в действиях (бездействии) адвоката нарушения норм Кодекса </w:t>
      </w:r>
      <w:r w:rsidRPr="00A1778C">
        <w:rPr>
          <w:rFonts w:ascii="Times New Roman" w:hAnsi="Times New Roman" w:cs="Times New Roman"/>
          <w:sz w:val="28"/>
          <w:szCs w:val="28"/>
        </w:rPr>
        <w:lastRenderedPageBreak/>
        <w:t>профессиональной этики адвоката, о неисполнении или ненадлежащем исполнении им своих обязанностей;</w:t>
      </w:r>
      <w:proofErr w:type="gramEnd"/>
      <w:r w:rsidRPr="00A17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78C">
        <w:rPr>
          <w:rFonts w:ascii="Times New Roman" w:hAnsi="Times New Roman" w:cs="Times New Roman"/>
          <w:sz w:val="28"/>
          <w:szCs w:val="28"/>
        </w:rPr>
        <w:t>заключение квалификационной комиссии принимается простым большинством голосов членов квалификационной комиссии, участвующих в ее заседании, путем голосования именными бюллетенями; форма бюллетеня утверждается советом Федеральной палаты адвокатов; адвокат и лицо, подавшее жалобу на действия (бездействие) адвоката, имеют право на объективное и справедливое рассмотрение жалобы; указанные лица вправе привлечь к рассмотрению жалобы адвоката по своему выбору (пункт 7).</w:t>
      </w:r>
      <w:proofErr w:type="gramEnd"/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 xml:space="preserve">Как следует из представленных материалов, Советом Адвокатской палаты Республики Мордовия в отношении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С.Г.Наумова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 было принято решение о прекращении статуса адвоката в связи с нарушением Кодекса профессиональной этики адвоката. Не согласившись с указанным решением, заявитель обратился в суд общей юрисдикции с иском, в котором требовал признать его незаконным, восстановить статус адвоката и взыскать компенсацию морального вреда. Решением суда общей юрисдикции исковые требования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С.Г.Наумова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 были удовлетворены частично: решение Совета Адвокатской палаты Республики Мордовия о прекращении статуса адвоката признано незаконным, статус адвоката - восстановлен.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 xml:space="preserve">Как указал суд, примененная в отношении заявителя мера дисциплинарной ответственности 3является несоразмерной совершенному проступку. Определением суда апелляционной инстанции решение суда первой инстанции было отменено, а по делу в данной части принято новое решение об отказе в удовлетворении исковых требований. В передаче кассационной жалобы для рассмотрения в судебном заседании суда кассационной инстанции </w:t>
      </w:r>
      <w:proofErr w:type="spellStart"/>
      <w:r w:rsidRPr="00A1778C">
        <w:rPr>
          <w:rFonts w:ascii="Times New Roman" w:hAnsi="Times New Roman" w:cs="Times New Roman"/>
          <w:sz w:val="28"/>
          <w:szCs w:val="28"/>
        </w:rPr>
        <w:t>С.Г.Наумову</w:t>
      </w:r>
      <w:proofErr w:type="spellEnd"/>
      <w:r w:rsidRPr="00A1778C">
        <w:rPr>
          <w:rFonts w:ascii="Times New Roman" w:hAnsi="Times New Roman" w:cs="Times New Roman"/>
          <w:sz w:val="28"/>
          <w:szCs w:val="28"/>
        </w:rPr>
        <w:t xml:space="preserve"> было отказано.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По мнению заявителя, оспариваемые положения Федерального закона «Об адвокатской деятельности и адвокатуре в Российской Федерации» допускают произвольное и необоснованное прекращение адвокатского статуса, а потому не соответствуют статьям 19 (часть 1), 34 (часть 1), 37 (часть 1), 45 (часть 1) и 55 (часть 3) Конституции Российской Федерации.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2. Конституционный Суд Российской Федерации, изучив представленные материалы, не находит оснований для принятия данной жалобы к рассмотрению.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 xml:space="preserve">В целях реализации права каждого на получение квалифицированной юридической помощи Федеральный закон «Об адвокатской деятельности и адвокатуре в Российской Федерации» предусматривает наличие в каждом субъекте Российской Федерации адвокатской палаты, которая </w:t>
      </w:r>
      <w:proofErr w:type="gramStart"/>
      <w:r w:rsidRPr="00A1778C">
        <w:rPr>
          <w:rFonts w:ascii="Times New Roman" w:hAnsi="Times New Roman" w:cs="Times New Roman"/>
          <w:sz w:val="28"/>
          <w:szCs w:val="28"/>
        </w:rPr>
        <w:t>создается</w:t>
      </w:r>
      <w:proofErr w:type="gramEnd"/>
      <w:r w:rsidRPr="00A1778C">
        <w:rPr>
          <w:rFonts w:ascii="Times New Roman" w:hAnsi="Times New Roman" w:cs="Times New Roman"/>
          <w:sz w:val="28"/>
          <w:szCs w:val="28"/>
        </w:rPr>
        <w:t xml:space="preserve"> в том числе в целях контроля за профессиональной подготовкой лиц, допускаемых к осуществлению адвокатской деятельности, и соблюдением </w:t>
      </w:r>
      <w:r w:rsidRPr="00A1778C">
        <w:rPr>
          <w:rFonts w:ascii="Times New Roman" w:hAnsi="Times New Roman" w:cs="Times New Roman"/>
          <w:sz w:val="28"/>
          <w:szCs w:val="28"/>
        </w:rPr>
        <w:lastRenderedPageBreak/>
        <w:t>адвокатами Кодекса профессиональной этики адвоката (пункты 1 и 4 статьи 29).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В силу названного Федерального закона адвокат обязан в том числе соблюдать Кодекс профессиональной этики адвокат</w:t>
      </w:r>
      <w:proofErr w:type="gramStart"/>
      <w:r w:rsidRPr="00A1778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1778C">
        <w:rPr>
          <w:rFonts w:ascii="Times New Roman" w:hAnsi="Times New Roman" w:cs="Times New Roman"/>
          <w:sz w:val="28"/>
          <w:szCs w:val="28"/>
        </w:rPr>
        <w:t>принят I Всероссийским съездом адвокатов 31 января 2003 года) и исполнять решения органов адвокатской палаты; за неисполнение либо ненадлежащее исполнение своих профессиональных обязанностей адвокат несет ответственность, предусмотренную данным Федеральным законом (статья 7).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Органом, уполномоченным рассматривать жалобы на действия (бездействие) адвокатов, является адвокатская палата субъекта Российской Федерации в лице квалификационной комиссии, к полномочиям которой относится дача заключения о наличии или отсутствии в действиях (бездействии) адвоката нарушений, о неисполнении или ненадлежащем исполнении им своих обязанностей; при этом в порядке, предусмотренном Кодексом профессиональной этики адвоката, и при наличии допустимого повода президент адвокатской палаты возбуждает дисциплинарное производство (статья 22, подпункт 9 пункта 3 и пункт 7 статьи 31, пункты 1 и 7 статьи 33 Федерального закона «Об адвокатской деятельности и адвокатуре в Российской Федерации»).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78C">
        <w:rPr>
          <w:rFonts w:ascii="Times New Roman" w:hAnsi="Times New Roman" w:cs="Times New Roman"/>
          <w:sz w:val="28"/>
          <w:szCs w:val="28"/>
        </w:rPr>
        <w:t>Как ранее указывал Конституционный Суд Российской Федерации, положения пункта 2 статьи 17 Федерального закона «Об адвокатской деятельности и адвокатуре в Российской Федерации», предусматривая основания применения меры дисциплинарной ответственности в виде прекращения статуса адвоката в случае неисполнения или ненадлежащего исполнения адвокатом своих профессиональных обязанностей перед доверителем, а также нарушения адвокатом норм Кодекса профессиональной этики адвоката, направлены на исключение из числа адвокатов</w:t>
      </w:r>
      <w:proofErr w:type="gramEnd"/>
      <w:r w:rsidRPr="00A1778C">
        <w:rPr>
          <w:rFonts w:ascii="Times New Roman" w:hAnsi="Times New Roman" w:cs="Times New Roman"/>
          <w:sz w:val="28"/>
          <w:szCs w:val="28"/>
        </w:rPr>
        <w:t xml:space="preserve"> лиц, не отвечающих предъявляемым к ним требованиям (Определение от 21 мая 2015 года № 1089-О).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78C">
        <w:rPr>
          <w:rFonts w:ascii="Times New Roman" w:hAnsi="Times New Roman" w:cs="Times New Roman"/>
          <w:sz w:val="28"/>
          <w:szCs w:val="28"/>
        </w:rPr>
        <w:t>Установление оснований, поводов и порядка привлечения адвоката к дисциплинарной ответственности прямо отнесено законодателем к компетенции органов адвокатского сообщества (подпункт 9 пункта 3, пункт 7 статьи 31 и пункт 7 статьи 33 Федерального закона «Об адвокатской деятельности и адвокатуре в Российской Федерации»), что вызвано необходимостью соблюдения принципов независимости и самоуправления адвокатуры, а также тем, что предполагается более полное и четкое регулирование</w:t>
      </w:r>
      <w:proofErr w:type="gramEnd"/>
      <w:r w:rsidRPr="00A1778C">
        <w:rPr>
          <w:rFonts w:ascii="Times New Roman" w:hAnsi="Times New Roman" w:cs="Times New Roman"/>
          <w:sz w:val="28"/>
          <w:szCs w:val="28"/>
        </w:rPr>
        <w:t xml:space="preserve"> вопросов адвокатской деятельности самим адвокатским сообществом (определения Конституционного Суда Российской Федерации от 1 марта 2007 года № 293-О-О и от 13 октября 2009 года № 1302-О-О).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lastRenderedPageBreak/>
        <w:t>Оспариваемые законоположения не препятствуют лицу, статус адвоката которого прекращен, в судебной защите своих прав, нарушенных решением совета адвокатской палаты о прекращении статуса адвоката. Проверка же законности и обоснованности судебных актов, в том числе в части оценки избранной в отношении заявителя меры дисциплинарной ответственности и обоснованности выводов судов о соблюдении адвокатской палатой процедуры прекращения статуса адвоката,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78C">
        <w:rPr>
          <w:rFonts w:ascii="Times New Roman" w:hAnsi="Times New Roman" w:cs="Times New Roman"/>
          <w:sz w:val="28"/>
          <w:szCs w:val="28"/>
        </w:rPr>
        <w:t>не входит в компетенцию Конституционного Суда Российской Федерации.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Исходя из изложенного и руководствуясь пунктом 2 статьи 43, частью первой статьи 79, статьями 96 и 97 Федерального конституционного закона «О Конституционном Суде Российской Федерации», Конституционный Суд Российской Федерации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определил: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1. Отказать в принятии к рассмотрению жалобы гражданина Наумова Сергея Геннадьевича, поскольку она не отвечает требованиям Федерального конституционного закона «О Конституционном Суде Российской Федерации», в соответствии с которыми жалоба в Конституционный Суд Российской Федерации признается допустимой.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2. Определение Конституционного Суда Российской Федерации по данной жалобе окончательно и обжалованию не подлежит.</w:t>
      </w: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78C" w:rsidRPr="00A1778C" w:rsidRDefault="00A1778C" w:rsidP="00A177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1778C" w:rsidRPr="00A1778C" w:rsidRDefault="00A1778C" w:rsidP="00A177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Конституционного Суда</w:t>
      </w:r>
    </w:p>
    <w:p w:rsidR="00A1778C" w:rsidRPr="00A1778C" w:rsidRDefault="00A1778C" w:rsidP="00A177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778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636B4" w:rsidRPr="00A1778C" w:rsidRDefault="00A1778C" w:rsidP="00A177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1778C">
        <w:rPr>
          <w:rFonts w:ascii="Times New Roman" w:hAnsi="Times New Roman" w:cs="Times New Roman"/>
          <w:sz w:val="28"/>
          <w:szCs w:val="28"/>
        </w:rPr>
        <w:t>В.Д.Зорькин</w:t>
      </w:r>
      <w:proofErr w:type="spellEnd"/>
    </w:p>
    <w:sectPr w:rsidR="00B636B4" w:rsidRPr="00A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8C"/>
    <w:rsid w:val="00A1778C"/>
    <w:rsid w:val="00B6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7941805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7936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891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664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АдвПалата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2</cp:revision>
  <dcterms:created xsi:type="dcterms:W3CDTF">2019-10-23T04:17:00Z</dcterms:created>
  <dcterms:modified xsi:type="dcterms:W3CDTF">2019-10-23T04:25:00Z</dcterms:modified>
</cp:coreProperties>
</file>